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1" w:rsidRPr="00B210DD" w:rsidRDefault="00E614E1" w:rsidP="00B210DD">
      <w:pPr>
        <w:pBdr>
          <w:bottom w:val="single" w:sz="4" w:space="1" w:color="auto"/>
        </w:pBdr>
        <w:rPr>
          <w:b/>
          <w:sz w:val="24"/>
        </w:rPr>
      </w:pPr>
      <w:r w:rsidRPr="00B210DD">
        <w:rPr>
          <w:b/>
          <w:sz w:val="24"/>
        </w:rPr>
        <w:t xml:space="preserve">The innovation divide – new </w:t>
      </w:r>
      <w:r w:rsidR="00E41C44" w:rsidRPr="00B210DD">
        <w:rPr>
          <w:b/>
          <w:sz w:val="24"/>
        </w:rPr>
        <w:t xml:space="preserve">cooperative </w:t>
      </w:r>
      <w:r w:rsidRPr="00B210DD">
        <w:rPr>
          <w:b/>
          <w:sz w:val="24"/>
        </w:rPr>
        <w:t xml:space="preserve">research </w:t>
      </w:r>
      <w:r w:rsidR="00E41C44" w:rsidRPr="00B210DD">
        <w:rPr>
          <w:b/>
          <w:sz w:val="24"/>
        </w:rPr>
        <w:t>published</w:t>
      </w:r>
    </w:p>
    <w:p w:rsidR="00E41C44" w:rsidRDefault="00E41C44" w:rsidP="00E41C44">
      <w:r>
        <w:t>Christian Reiner, senior researcher at LBS (</w:t>
      </w:r>
      <w:hyperlink r:id="rId6" w:history="1">
        <w:r w:rsidRPr="007A4880">
          <w:rPr>
            <w:rStyle w:val="Hyperlink"/>
          </w:rPr>
          <w:t>http://lbs.ac.at/about/people/research/</w:t>
        </w:r>
      </w:hyperlink>
      <w:r>
        <w:t>) published an essay on innovation economics on a blog for economic research, called “</w:t>
      </w:r>
      <w:proofErr w:type="spellStart"/>
      <w:r>
        <w:t>Ökonomenstimme</w:t>
      </w:r>
      <w:proofErr w:type="spellEnd"/>
      <w:r>
        <w:t>” (</w:t>
      </w:r>
      <w:hyperlink r:id="rId7" w:history="1">
        <w:r w:rsidRPr="007A4880">
          <w:rPr>
            <w:rStyle w:val="Hyperlink"/>
          </w:rPr>
          <w:t>http://www.oekonomenstimme.org/</w:t>
        </w:r>
      </w:hyperlink>
      <w:r>
        <w:t>). Blogs have become an increasingly popular platform for discussing</w:t>
      </w:r>
      <w:r w:rsidR="00DE1FEA">
        <w:t xml:space="preserve"> not only the</w:t>
      </w:r>
      <w:r>
        <w:t xml:space="preserve"> latest research contributions and policy issues in economics but also in business studies. The blog “</w:t>
      </w:r>
      <w:proofErr w:type="spellStart"/>
      <w:r>
        <w:t>Ökonomenstimme</w:t>
      </w:r>
      <w:proofErr w:type="spellEnd"/>
      <w:r>
        <w:t xml:space="preserve">” is arguably one of the most influential blogs for German speaking countries and widely read by researchers and the wider interested public alike. The article was co-authored by Christopher </w:t>
      </w:r>
      <w:proofErr w:type="spellStart"/>
      <w:r>
        <w:t>Kronenberg</w:t>
      </w:r>
      <w:proofErr w:type="spellEnd"/>
      <w:r>
        <w:t xml:space="preserve">, Deputy Head of the </w:t>
      </w:r>
      <w:proofErr w:type="spellStart"/>
      <w:r>
        <w:t>Center</w:t>
      </w:r>
      <w:proofErr w:type="spellEnd"/>
      <w:r>
        <w:t xml:space="preserve"> for Strategy and Competitiveness, which is part of the </w:t>
      </w:r>
      <w:proofErr w:type="spellStart"/>
      <w:r>
        <w:t>Center</w:t>
      </w:r>
      <w:proofErr w:type="spellEnd"/>
      <w:r>
        <w:t xml:space="preserve"> for Corporate Governance and Business Ethics at the University of Applied Sciences for Management &amp; Communication (</w:t>
      </w:r>
      <w:hyperlink r:id="rId8" w:history="1">
        <w:r w:rsidRPr="007A4880">
          <w:rPr>
            <w:rStyle w:val="Hyperlink"/>
          </w:rPr>
          <w:t>http://www.ccgbe.at/christopher-kronenberg/</w:t>
        </w:r>
      </w:hyperlink>
      <w:r>
        <w:t>).</w:t>
      </w:r>
    </w:p>
    <w:p w:rsidR="00E41C44" w:rsidRDefault="00E41C44">
      <w:r w:rsidRPr="00F44D41">
        <w:rPr>
          <w:rFonts w:ascii="Helvetica Neue" w:hAnsi="Helvetica Neue"/>
          <w:noProof/>
          <w:lang w:eastAsia="en-GB"/>
        </w:rPr>
        <w:drawing>
          <wp:inline distT="0" distB="0" distL="0" distR="0" wp14:anchorId="4CFBD37B" wp14:editId="73ECE242">
            <wp:extent cx="5756745" cy="2635278"/>
            <wp:effectExtent l="0" t="0" r="0" b="0"/>
            <wp:docPr id="2" name="Picture 2" descr="W150818_CRISCUOLO_GAPBET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150818_CRISCUOLO_GAPBET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94"/>
                    <a:stretch/>
                  </pic:blipFill>
                  <pic:spPr bwMode="auto">
                    <a:xfrm>
                      <a:off x="0" y="0"/>
                      <a:ext cx="5760720" cy="26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A81" w:rsidRDefault="00D20A81">
      <w:r w:rsidRPr="00D20A81">
        <w:t xml:space="preserve">Innovation is one of the core activities </w:t>
      </w:r>
      <w:r>
        <w:t xml:space="preserve">for </w:t>
      </w:r>
      <w:r w:rsidRPr="00D20A81">
        <w:t xml:space="preserve">firms </w:t>
      </w:r>
      <w:r>
        <w:t xml:space="preserve">in order </w:t>
      </w:r>
      <w:r w:rsidRPr="00D20A81">
        <w:t xml:space="preserve">to </w:t>
      </w:r>
      <w:r>
        <w:t xml:space="preserve">increase </w:t>
      </w:r>
      <w:r w:rsidRPr="00D20A81">
        <w:t xml:space="preserve">competitiveness and market shares. </w:t>
      </w:r>
      <w:r>
        <w:t xml:space="preserve">Indeed, empirical studies reveal that innovative firms have a higher propensity to </w:t>
      </w:r>
      <w:proofErr w:type="gramStart"/>
      <w:r>
        <w:t>export,</w:t>
      </w:r>
      <w:proofErr w:type="gramEnd"/>
      <w:r>
        <w:t xml:space="preserve"> the</w:t>
      </w:r>
      <w:r w:rsidR="00DF1DDC">
        <w:t>y</w:t>
      </w:r>
      <w:r>
        <w:t xml:space="preserve"> </w:t>
      </w:r>
      <w:r w:rsidR="00DF1DDC">
        <w:t>g</w:t>
      </w:r>
      <w:r>
        <w:t xml:space="preserve">row faster and are more resilient in economic downturns. Yet new evidence points to potentially worrisome developments within the business sector. A relatively small share of firms is able to increase their productivities while the majority of the remaining firms fall behind. This observation concurs with a similar trend in innovation activities. In countries such as Germany or Switzerland innovation activities (as measured by innovation expenditures) are increasingly concentrated in large and already above-average innovative companies. </w:t>
      </w:r>
      <w:r w:rsidR="008F5E4D">
        <w:t xml:space="preserve">This perplexing result points to lower levels of diffusion of innovations in the digital age where nothing </w:t>
      </w:r>
      <w:r w:rsidR="00DE1FEA">
        <w:t>appears</w:t>
      </w:r>
      <w:r w:rsidR="008F5E4D">
        <w:t xml:space="preserve"> easier than transmitting information about new products or business processes. </w:t>
      </w:r>
      <w:r w:rsidR="00E41C44">
        <w:t xml:space="preserve">Taking innovation </w:t>
      </w:r>
      <w:r w:rsidR="00DE1FEA">
        <w:t xml:space="preserve">as </w:t>
      </w:r>
      <w:r w:rsidR="00E41C44">
        <w:t>an important driver of productivity growth</w:t>
      </w:r>
      <w:r w:rsidR="00DE1FEA" w:rsidRPr="00DE1FEA">
        <w:t xml:space="preserve"> </w:t>
      </w:r>
      <w:r w:rsidR="00DE1FEA">
        <w:t>into account</w:t>
      </w:r>
      <w:r w:rsidR="00E41C44">
        <w:t xml:space="preserve">, the two divergent developments in terms of productivity and innovation are likely to be related.   </w:t>
      </w:r>
    </w:p>
    <w:p w:rsidR="00E614E1" w:rsidRDefault="00E614E1"/>
    <w:p w:rsidR="00E614E1" w:rsidRDefault="00E41C44">
      <w:r>
        <w:t xml:space="preserve">See here for the article: </w:t>
      </w:r>
      <w:hyperlink r:id="rId10" w:history="1">
        <w:r w:rsidR="00E614E1" w:rsidRPr="007A4880">
          <w:rPr>
            <w:rStyle w:val="Hyperlink"/>
          </w:rPr>
          <w:t>http://www.oekonomenstimme.org/artikel/2018/04/die-innovationsluecke-zunehmende-divergenz-im-innovationsverhalten-von-firmen/</w:t>
        </w:r>
      </w:hyperlink>
    </w:p>
    <w:p w:rsidR="00E614E1" w:rsidRDefault="00E614E1">
      <w:bookmarkStart w:id="0" w:name="_GoBack"/>
      <w:bookmarkEnd w:id="0"/>
    </w:p>
    <w:p w:rsidR="00E614E1" w:rsidRDefault="00B210DD">
      <w:r>
        <w:rPr>
          <w:b/>
        </w:rPr>
        <w:t>Christian Reiner, 1</w:t>
      </w:r>
      <w:r w:rsidR="006E389B">
        <w:rPr>
          <w:b/>
        </w:rPr>
        <w:t>8</w:t>
      </w:r>
      <w:r>
        <w:rPr>
          <w:b/>
        </w:rPr>
        <w:t>.04.2018</w:t>
      </w:r>
    </w:p>
    <w:sectPr w:rsidR="00E614E1" w:rsidSect="00671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1"/>
    <w:rsid w:val="002B5944"/>
    <w:rsid w:val="005E4CA0"/>
    <w:rsid w:val="006719CC"/>
    <w:rsid w:val="006E389B"/>
    <w:rsid w:val="007E230D"/>
    <w:rsid w:val="008F5E4D"/>
    <w:rsid w:val="009A3AA1"/>
    <w:rsid w:val="00B210DD"/>
    <w:rsid w:val="00CF2B69"/>
    <w:rsid w:val="00D20A81"/>
    <w:rsid w:val="00DE1FEA"/>
    <w:rsid w:val="00DF1DDC"/>
    <w:rsid w:val="00E41C44"/>
    <w:rsid w:val="00E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B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B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be.at/christopher-kronenbe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ekonomenstimm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bs.ac.at/about/people/research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ekonomenstimme.org/artikel/2018/04/die-innovationsluecke-zunehmende-divergenz-im-innovationsverhalten-von-firm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F690-E909-47AE-AC43-F3960249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REINER</dc:creator>
  <cp:lastModifiedBy>Christian REINER</cp:lastModifiedBy>
  <cp:revision>3</cp:revision>
  <dcterms:created xsi:type="dcterms:W3CDTF">2018-04-18T10:51:00Z</dcterms:created>
  <dcterms:modified xsi:type="dcterms:W3CDTF">2018-04-18T12:50:00Z</dcterms:modified>
</cp:coreProperties>
</file>